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F1" w:rsidRDefault="00AB26F1" w:rsidP="00AB26F1">
      <w:pPr>
        <w:widowControl w:val="0"/>
        <w:spacing w:after="0"/>
        <w:jc w:val="right"/>
        <w:rPr>
          <w14:ligatures w14:val="none"/>
        </w:rPr>
      </w:pPr>
      <w:r>
        <w:rPr>
          <w:rFonts w:ascii="Franklin Gothic Demi Cond" w:hAnsi="Franklin Gothic Demi Cond"/>
          <w:color w:val="21512E"/>
          <w:sz w:val="56"/>
          <w:szCs w:val="56"/>
          <w14:ligatures w14:val="none"/>
        </w:rPr>
        <w:t>Schedule</w:t>
      </w:r>
      <w:r>
        <w:rPr>
          <w14:ligatures w14:val="none"/>
        </w:rPr>
        <w:t> </w:t>
      </w:r>
    </w:p>
    <w:p w:rsidR="00AB26F1" w:rsidRDefault="00AB26F1" w:rsidP="00AB26F1">
      <w:pPr>
        <w:widowControl w:val="0"/>
        <w:spacing w:after="0"/>
        <w:jc w:val="right"/>
        <w:rPr>
          <w:rFonts w:ascii="Franklin Gothic Book" w:hAnsi="Franklin Gothic Book"/>
          <w:b/>
          <w:bCs/>
          <w:sz w:val="24"/>
          <w:szCs w:val="24"/>
          <w14:ligatures w14:val="none"/>
        </w:rPr>
      </w:pPr>
    </w:p>
    <w:p w:rsidR="00AB26F1" w:rsidRDefault="00AB26F1" w:rsidP="00AB26F1">
      <w:pPr>
        <w:widowControl w:val="0"/>
        <w:spacing w:after="0"/>
        <w:jc w:val="center"/>
        <w:rPr>
          <w:rFonts w:ascii="Franklin Gothic Book" w:hAnsi="Franklin Gothic Book"/>
          <w:b/>
          <w:bCs/>
          <w:sz w:val="24"/>
          <w:szCs w:val="24"/>
          <w14:ligatures w14:val="none"/>
        </w:rPr>
      </w:pPr>
      <w:r>
        <w:rPr>
          <w:rFonts w:ascii="Franklin Gothic Book" w:hAnsi="Franklin Gothic Book"/>
          <w:b/>
          <w:bCs/>
          <w:sz w:val="24"/>
          <w:szCs w:val="24"/>
          <w14:ligatures w14:val="none"/>
        </w:rPr>
        <w:t>OGCSA Pest Management Seminar</w:t>
      </w:r>
    </w:p>
    <w:p w:rsidR="00AB26F1" w:rsidRDefault="00AB26F1" w:rsidP="00AB26F1">
      <w:pPr>
        <w:widowControl w:val="0"/>
        <w:spacing w:after="0"/>
        <w:jc w:val="center"/>
        <w:rPr>
          <w:rFonts w:ascii="Franklin Gothic Book" w:hAnsi="Franklin Gothic Book"/>
          <w:b/>
          <w:bCs/>
          <w:sz w:val="24"/>
          <w:szCs w:val="24"/>
          <w14:ligatures w14:val="none"/>
        </w:rPr>
      </w:pPr>
      <w:r>
        <w:rPr>
          <w:rFonts w:ascii="Franklin Gothic Book" w:hAnsi="Franklin Gothic Book"/>
          <w:b/>
          <w:bCs/>
          <w:sz w:val="24"/>
          <w:szCs w:val="24"/>
          <w14:ligatures w14:val="none"/>
        </w:rPr>
        <w:t>Portland Convention Center December 7, 8 2016</w:t>
      </w:r>
    </w:p>
    <w:p w:rsidR="00AB26F1" w:rsidRDefault="00AB26F1" w:rsidP="00AB26F1">
      <w:pPr>
        <w:widowControl w:val="0"/>
        <w:spacing w:after="0"/>
        <w:rPr>
          <w:rFonts w:ascii="Franklin Gothic Book" w:hAnsi="Franklin Gothic Book"/>
          <w:sz w:val="18"/>
          <w:szCs w:val="18"/>
          <w14:ligatures w14:val="none"/>
        </w:rPr>
      </w:pPr>
      <w:r>
        <w:rPr>
          <w:rFonts w:ascii="Franklin Gothic Book" w:hAnsi="Franklin Gothic Book"/>
          <w:sz w:val="18"/>
          <w:szCs w:val="18"/>
          <w14:ligatures w14:val="none"/>
        </w:rPr>
        <w:t> </w:t>
      </w:r>
    </w:p>
    <w:p w:rsidR="00AB26F1" w:rsidRDefault="00AB26F1" w:rsidP="00AB26F1">
      <w:pPr>
        <w:widowControl w:val="0"/>
        <w:spacing w:after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 xml:space="preserve">Wed. December 7, </w:t>
      </w:r>
      <w:proofErr w:type="gramStart"/>
      <w:r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 xml:space="preserve">2016  </w:t>
      </w:r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t>Portland</w:t>
      </w:r>
      <w:proofErr w:type="gramEnd"/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t xml:space="preserve"> Ballroom 255 </w:t>
      </w:r>
      <w:r>
        <w:rPr>
          <w:rFonts w:ascii="Franklin Gothic Book" w:hAnsi="Franklin Gothic Book"/>
          <w:b/>
          <w:bCs/>
          <w:color w:val="73283C"/>
          <w:sz w:val="12"/>
          <w:szCs w:val="12"/>
          <w:u w:val="single"/>
          <w14:ligatures w14:val="none"/>
        </w:rPr>
        <w:br/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:b/>
          <w:bCs/>
          <w:color w:val="21512E"/>
          <w14:ligatures w14:val="none"/>
        </w:rPr>
        <w:t>7:30—8:00 am</w:t>
      </w:r>
      <w:r>
        <w:rPr>
          <w:rFonts w:ascii="Franklin Gothic Book" w:hAnsi="Franklin Gothic Book"/>
          <w:b/>
          <w:bCs/>
          <w:color w:val="21512E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b/>
          <w:bCs/>
          <w14:ligatures w14:val="none"/>
        </w:rPr>
        <w:t>Registration &amp; Vendor Time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:b/>
          <w:bCs/>
          <w:color w:val="21512E"/>
          <w14:ligatures w14:val="none"/>
        </w:rPr>
        <w:t>8:00- 8:50 am</w:t>
      </w:r>
      <w:r w:rsidR="00CB64B3">
        <w:rPr>
          <w:rFonts w:ascii="Franklin Gothic Book" w:hAnsi="Franklin Gothic Book"/>
          <w14:ligatures w14:val="none"/>
        </w:rPr>
        <w:tab/>
      </w:r>
      <w:r w:rsidR="00CB64B3">
        <w:rPr>
          <w:rFonts w:ascii="Franklin Gothic Book" w:hAnsi="Franklin Gothic Book"/>
          <w14:ligatures w14:val="none"/>
        </w:rPr>
        <w:tab/>
        <w:t xml:space="preserve">Dean </w:t>
      </w:r>
      <w:proofErr w:type="spellStart"/>
      <w:r w:rsidR="00CB64B3">
        <w:rPr>
          <w:rFonts w:ascii="Franklin Gothic Book" w:hAnsi="Franklin Gothic Book"/>
          <w14:ligatures w14:val="none"/>
        </w:rPr>
        <w:t>Mosdell</w:t>
      </w:r>
      <w:proofErr w:type="spellEnd"/>
      <w:r>
        <w:rPr>
          <w:rFonts w:ascii="Franklin Gothic Book" w:hAnsi="Franklin Gothic Book"/>
          <w14:ligatures w14:val="none"/>
        </w:rPr>
        <w:t xml:space="preserve"> Ph.D. – Syngenta</w:t>
      </w:r>
      <w:r w:rsidR="009628EF">
        <w:rPr>
          <w:rFonts w:ascii="Franklin Gothic Book" w:hAnsi="Franklin Gothic Book"/>
          <w14:ligatures w14:val="none"/>
        </w:rPr>
        <w:t>,</w:t>
      </w:r>
      <w:r>
        <w:rPr>
          <w:rFonts w:ascii="Franklin Gothic Book" w:hAnsi="Franklin Gothic Book"/>
          <w14:ligatures w14:val="none"/>
        </w:rPr>
        <w:t xml:space="preserve"> Turf and Ornamental Specialist  </w:t>
      </w:r>
    </w:p>
    <w:p w:rsidR="00AB26F1" w:rsidRDefault="00AB26F1" w:rsidP="00AB26F1">
      <w:pPr>
        <w:widowControl w:val="0"/>
        <w:spacing w:after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proofErr w:type="spellStart"/>
      <w:r w:rsidR="00993FA1">
        <w:rPr>
          <w:rFonts w:ascii="Franklin Gothic Book" w:hAnsi="Franklin Gothic Book"/>
          <w:color w:val="21512E"/>
          <w14:ligatures w14:val="none"/>
        </w:rPr>
        <w:t>Improvments</w:t>
      </w:r>
      <w:proofErr w:type="spellEnd"/>
      <w:r>
        <w:rPr>
          <w:rFonts w:ascii="Franklin Gothic Book" w:hAnsi="Franklin Gothic Book"/>
          <w:color w:val="21512E"/>
          <w14:ligatures w14:val="none"/>
        </w:rPr>
        <w:t xml:space="preserve"> in Fungicide Chemistry and New Products for the PNW</w:t>
      </w:r>
      <w:r>
        <w:rPr>
          <w:rFonts w:ascii="Franklin Gothic Book" w:hAnsi="Franklin Gothic Book"/>
          <w:color w:val="21512E"/>
          <w14:ligatures w14:val="none"/>
        </w:rPr>
        <w:br/>
      </w:r>
      <w:r>
        <w:rPr>
          <w:rFonts w:ascii="Franklin Gothic Book" w:hAnsi="Franklin Gothic Book"/>
          <w:color w:val="21512E"/>
          <w14:ligatures w14:val="none"/>
        </w:rPr>
        <w:tab/>
      </w:r>
      <w:r>
        <w:rPr>
          <w:rFonts w:ascii="Franklin Gothic Book" w:hAnsi="Franklin Gothic Book"/>
          <w:color w:val="21512E"/>
          <w14:ligatures w14:val="none"/>
        </w:rPr>
        <w:tab/>
      </w:r>
      <w:r>
        <w:rPr>
          <w:rFonts w:ascii="Franklin Gothic Book" w:hAnsi="Franklin Gothic Book"/>
          <w:color w:val="21512E"/>
          <w14:ligatures w14:val="none"/>
        </w:rPr>
        <w:tab/>
      </w: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8:50-9:40 am  </w:t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  <w:t xml:space="preserve">Zac </w:t>
      </w:r>
      <w:proofErr w:type="spellStart"/>
      <w:r>
        <w:rPr>
          <w:rFonts w:ascii="Franklin Gothic Book" w:hAnsi="Franklin Gothic Book"/>
          <w14:ligatures w14:val="none"/>
        </w:rPr>
        <w:t>Reicher</w:t>
      </w:r>
      <w:proofErr w:type="spellEnd"/>
      <w:r>
        <w:rPr>
          <w:rFonts w:ascii="Franklin Gothic Book" w:hAnsi="Franklin Gothic Book"/>
          <w14:ligatures w14:val="none"/>
        </w:rPr>
        <w:t xml:space="preserve"> Ph.D. - Bayer Crop Science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color w:val="21512E"/>
          <w14:ligatures w14:val="none"/>
        </w:rPr>
        <w:t xml:space="preserve">New research on Proxy timing and strategies for </w:t>
      </w:r>
      <w:proofErr w:type="spellStart"/>
      <w:r>
        <w:rPr>
          <w:rFonts w:ascii="Franklin Gothic Book" w:hAnsi="Franklin Gothic Book"/>
          <w:color w:val="21512E"/>
          <w14:ligatures w14:val="none"/>
        </w:rPr>
        <w:t>seedhead</w:t>
      </w:r>
      <w:proofErr w:type="spellEnd"/>
      <w:r>
        <w:rPr>
          <w:rFonts w:ascii="Franklin Gothic Book" w:hAnsi="Franklin Gothic Book"/>
          <w:color w:val="21512E"/>
          <w14:ligatures w14:val="none"/>
        </w:rPr>
        <w:t xml:space="preserve"> control and </w:t>
      </w:r>
      <w:proofErr w:type="spellStart"/>
      <w:r>
        <w:rPr>
          <w:rFonts w:ascii="Franklin Gothic Book" w:hAnsi="Franklin Gothic Book"/>
          <w:color w:val="21512E"/>
          <w14:ligatures w14:val="none"/>
        </w:rPr>
        <w:t>Specticle</w:t>
      </w:r>
      <w:proofErr w:type="spellEnd"/>
      <w:r>
        <w:rPr>
          <w:rFonts w:ascii="Franklin Gothic Book" w:hAnsi="Franklin Gothic Book"/>
          <w:color w:val="21512E"/>
          <w14:ligatures w14:val="none"/>
        </w:rPr>
        <w:t xml:space="preserve"> update</w:t>
      </w:r>
      <w:r>
        <w:rPr>
          <w:rFonts w:ascii="Franklin Gothic Book" w:hAnsi="Franklin Gothic Book"/>
          <w:color w:val="21512E"/>
          <w14:ligatures w14:val="none"/>
        </w:rPr>
        <w:tab/>
      </w:r>
    </w:p>
    <w:p w:rsidR="00AB26F1" w:rsidRDefault="00AB26F1" w:rsidP="00AB26F1">
      <w:pPr>
        <w:widowControl w:val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9:40-10:10 am</w:t>
      </w:r>
      <w:r>
        <w:rPr>
          <w:rFonts w:ascii="Franklin Gothic Book" w:hAnsi="Franklin Gothic Book"/>
          <w14:ligatures w14:val="none"/>
        </w:rPr>
        <w:t xml:space="preserve"> </w:t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b/>
          <w:bCs/>
          <w14:ligatures w14:val="none"/>
        </w:rPr>
        <w:t>Break</w:t>
      </w:r>
    </w:p>
    <w:p w:rsidR="00AB26F1" w:rsidRDefault="00AB26F1" w:rsidP="00AB26F1">
      <w:pPr>
        <w:widowControl w:val="0"/>
        <w:ind w:left="2160" w:hanging="216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10:10-11:00 am </w:t>
      </w:r>
      <w:r>
        <w:rPr>
          <w:rFonts w:ascii="Franklin Gothic Book" w:hAnsi="Franklin Gothic Book"/>
          <w14:ligatures w14:val="none"/>
        </w:rPr>
        <w:tab/>
      </w:r>
      <w:r w:rsidR="00CB64B3">
        <w:rPr>
          <w:rFonts w:ascii="Franklin Gothic Book" w:hAnsi="Franklin Gothic Book"/>
          <w14:ligatures w14:val="none"/>
        </w:rPr>
        <w:t>Thomas</w:t>
      </w:r>
      <w:r>
        <w:rPr>
          <w:rFonts w:ascii="Franklin Gothic Book" w:hAnsi="Franklin Gothic Book"/>
          <w14:ligatures w14:val="none"/>
        </w:rPr>
        <w:t xml:space="preserve"> N</w:t>
      </w:r>
      <w:r w:rsidR="00CB64B3">
        <w:rPr>
          <w:rFonts w:ascii="Franklin Gothic Book" w:hAnsi="Franklin Gothic Book"/>
          <w14:ligatures w14:val="none"/>
        </w:rPr>
        <w:t>ikolai, Ph.D.</w:t>
      </w:r>
      <w:r>
        <w:rPr>
          <w:rFonts w:ascii="Franklin Gothic Book" w:hAnsi="Franklin Gothic Book"/>
          <w14:ligatures w14:val="none"/>
        </w:rPr>
        <w:t xml:space="preserve"> —Turf Specialist</w:t>
      </w:r>
      <w:r w:rsidR="009628EF">
        <w:rPr>
          <w:rFonts w:ascii="Franklin Gothic Book" w:hAnsi="Franklin Gothic Book"/>
          <w14:ligatures w14:val="none"/>
        </w:rPr>
        <w:t>,</w:t>
      </w:r>
      <w:r>
        <w:rPr>
          <w:rFonts w:ascii="Franklin Gothic Book" w:hAnsi="Franklin Gothic Book"/>
          <w14:ligatures w14:val="none"/>
        </w:rPr>
        <w:t xml:space="preserve"> Michigan State University </w:t>
      </w:r>
      <w:r>
        <w:rPr>
          <w:rFonts w:ascii="Franklin Gothic Book" w:hAnsi="Franklin Gothic Book"/>
          <w14:ligatures w14:val="none"/>
        </w:rPr>
        <w:br/>
        <w:t xml:space="preserve">“The Doctor of Green </w:t>
      </w:r>
      <w:proofErr w:type="gramStart"/>
      <w:r>
        <w:rPr>
          <w:rFonts w:ascii="Franklin Gothic Book" w:hAnsi="Franklin Gothic Book"/>
          <w14:ligatures w14:val="none"/>
        </w:rPr>
        <w:t xml:space="preserve">Speed”   </w:t>
      </w:r>
      <w:proofErr w:type="gramEnd"/>
      <w:r>
        <w:rPr>
          <w:rFonts w:ascii="Franklin Gothic Book" w:hAnsi="Franklin Gothic Book"/>
          <w:color w:val="21512E"/>
          <w14:ligatures w14:val="none"/>
        </w:rPr>
        <w:br/>
        <w:t>Pesticide History where they started and where we are going in the future</w:t>
      </w:r>
    </w:p>
    <w:p w:rsidR="00AB26F1" w:rsidRDefault="00AB26F1" w:rsidP="00AB26F1">
      <w:pPr>
        <w:widowControl w:val="0"/>
        <w:ind w:left="1440" w:hanging="144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11:00-11:50 am </w:t>
      </w:r>
      <w:r>
        <w:rPr>
          <w:rFonts w:ascii="Franklin Gothic Book" w:hAnsi="Franklin Gothic Book"/>
          <w14:ligatures w14:val="none"/>
        </w:rPr>
        <w:tab/>
        <w:t xml:space="preserve">Jen Browning—BASF: - </w:t>
      </w:r>
      <w:r>
        <w:rPr>
          <w:rFonts w:ascii="Franklin Gothic Book" w:hAnsi="Franklin Gothic Book"/>
          <w:color w:val="21512E"/>
          <w14:ligatures w14:val="none"/>
        </w:rPr>
        <w:t>Strategies for managing turfgrass disease in the PNW</w:t>
      </w:r>
    </w:p>
    <w:p w:rsidR="00AB26F1" w:rsidRDefault="00AB26F1" w:rsidP="00AB26F1">
      <w:pPr>
        <w:widowControl w:val="0"/>
        <w:ind w:left="1440" w:hanging="144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11:50-1:00 pm</w:t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b/>
          <w:bCs/>
          <w14:ligatures w14:val="none"/>
        </w:rPr>
        <w:t>Lunch</w:t>
      </w:r>
    </w:p>
    <w:p w:rsidR="00AB26F1" w:rsidRDefault="00AB26F1" w:rsidP="00AB26F1">
      <w:pPr>
        <w:widowControl w:val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1:00-1:50 pm</w:t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 w:rsidR="00CB64B3">
        <w:rPr>
          <w:rFonts w:ascii="Franklin Gothic Book" w:hAnsi="Franklin Gothic Book"/>
          <w14:ligatures w14:val="none"/>
        </w:rPr>
        <w:t>Thomas</w:t>
      </w:r>
      <w:r>
        <w:rPr>
          <w:rFonts w:ascii="Franklin Gothic Book" w:hAnsi="Franklin Gothic Book"/>
          <w14:ligatures w14:val="none"/>
        </w:rPr>
        <w:t xml:space="preserve"> N</w:t>
      </w:r>
      <w:r w:rsidR="00CB64B3">
        <w:rPr>
          <w:rFonts w:ascii="Franklin Gothic Book" w:hAnsi="Franklin Gothic Book"/>
          <w14:ligatures w14:val="none"/>
        </w:rPr>
        <w:t>ikolai, Ph.D.</w:t>
      </w:r>
      <w:r>
        <w:rPr>
          <w:rFonts w:ascii="Franklin Gothic Book" w:hAnsi="Franklin Gothic Book"/>
          <w14:ligatures w14:val="none"/>
        </w:rPr>
        <w:t>— Turf Specialist</w:t>
      </w:r>
      <w:r w:rsidR="009628EF">
        <w:rPr>
          <w:rFonts w:ascii="Franklin Gothic Book" w:hAnsi="Franklin Gothic Book"/>
          <w14:ligatures w14:val="none"/>
        </w:rPr>
        <w:t>,</w:t>
      </w:r>
      <w:r>
        <w:rPr>
          <w:rFonts w:ascii="Franklin Gothic Book" w:hAnsi="Franklin Gothic Book"/>
          <w14:ligatures w14:val="none"/>
        </w:rPr>
        <w:t xml:space="preserve"> Michigan State University: </w:t>
      </w:r>
      <w:r>
        <w:rPr>
          <w:rFonts w:ascii="Franklin Gothic Book" w:hAnsi="Franklin Gothic Book"/>
          <w:color w:val="21512E"/>
          <w14:ligatures w14:val="none"/>
        </w:rPr>
        <w:t>Michigan State turf research update</w:t>
      </w:r>
    </w:p>
    <w:p w:rsidR="00AB26F1" w:rsidRDefault="00AB26F1" w:rsidP="00AB26F1">
      <w:pPr>
        <w:widowControl w:val="0"/>
        <w:ind w:left="2160" w:hanging="216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1:50-2:40 pm</w:t>
      </w:r>
      <w:r>
        <w:rPr>
          <w:rFonts w:ascii="Franklin Gothic Book" w:hAnsi="Franklin Gothic Book"/>
          <w14:ligatures w14:val="none"/>
        </w:rPr>
        <w:tab/>
        <w:t xml:space="preserve">Mike Sorensen- PBI Gordon 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:color w:val="21512E"/>
          <w14:ligatures w14:val="none"/>
        </w:rPr>
        <w:t>Controlling broadleaf and grassy weed in turf and ornamentals and Segway fungicide control of Pythium in turf and other uses</w:t>
      </w:r>
    </w:p>
    <w:p w:rsidR="00AB26F1" w:rsidRDefault="00AB26F1" w:rsidP="00AB26F1">
      <w:pPr>
        <w:widowControl w:val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2:40-3:30 pm</w:t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  <w:t xml:space="preserve">Bob Stewart and Elisa Trejo- Dow Chemical Company  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color w:val="21512E"/>
          <w14:ligatures w14:val="none"/>
        </w:rPr>
        <w:t>Pre-Emergent and Broadleaf Weed control in turf and ornamentals</w:t>
      </w:r>
      <w:r>
        <w:rPr>
          <w:rFonts w:ascii="Franklin Gothic Book" w:hAnsi="Franklin Gothic Book"/>
          <w:color w:val="21512E"/>
          <w14:ligatures w14:val="none"/>
        </w:rPr>
        <w:br/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3:30-5:30 pm   </w:t>
      </w:r>
      <w:r>
        <w:rPr>
          <w:rFonts w:ascii="Franklin Gothic Book" w:hAnsi="Franklin Gothic Book"/>
          <w:b/>
          <w:bCs/>
          <w:color w:val="21512E"/>
          <w14:ligatures w14:val="none"/>
        </w:rPr>
        <w:tab/>
      </w:r>
      <w:r>
        <w:rPr>
          <w:rFonts w:ascii="Franklin Gothic Book" w:hAnsi="Franklin Gothic Book"/>
          <w:b/>
          <w:bCs/>
          <w:color w:val="21512E"/>
          <w14:ligatures w14:val="none"/>
        </w:rPr>
        <w:tab/>
      </w:r>
      <w:r>
        <w:rPr>
          <w:rFonts w:ascii="Franklin Gothic Book" w:hAnsi="Franklin Gothic Book"/>
          <w:b/>
          <w:bCs/>
          <w14:ligatures w14:val="none"/>
        </w:rPr>
        <w:t>Hosted Happy Hour &amp; Vendor Time</w:t>
      </w:r>
      <w:r>
        <w:rPr>
          <w:rFonts w:ascii="Franklin Gothic Book" w:hAnsi="Franklin Gothic Book"/>
          <w:b/>
          <w:bCs/>
          <w14:ligatures w14:val="none"/>
        </w:rPr>
        <w:br/>
      </w:r>
    </w:p>
    <w:p w:rsidR="00AB26F1" w:rsidRDefault="00AB26F1" w:rsidP="00AB26F1">
      <w:pPr>
        <w:widowControl w:val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 xml:space="preserve">Thursday December 8, 2015 </w:t>
      </w:r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t>Portland Ballroom 255</w:t>
      </w:r>
      <w:r>
        <w:rPr>
          <w:rFonts w:ascii="Franklin Gothic Book" w:hAnsi="Franklin Gothic Book"/>
          <w:b/>
          <w:bCs/>
          <w:color w:val="73283C"/>
          <w:sz w:val="12"/>
          <w:szCs w:val="12"/>
          <w:u w:val="single"/>
          <w14:ligatures w14:val="none"/>
        </w:rPr>
        <w:br/>
      </w:r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br/>
      </w:r>
      <w:r>
        <w:rPr>
          <w:rFonts w:ascii="Franklin Gothic Book" w:hAnsi="Franklin Gothic Book"/>
          <w:b/>
          <w:bCs/>
          <w:color w:val="21512E"/>
          <w14:ligatures w14:val="none"/>
        </w:rPr>
        <w:t>7:30—8:00 am</w:t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b/>
          <w:bCs/>
          <w14:ligatures w14:val="none"/>
        </w:rPr>
        <w:t>Vendor Time</w:t>
      </w:r>
    </w:p>
    <w:p w:rsidR="00AB26F1" w:rsidRDefault="00AB26F1" w:rsidP="00AB26F1">
      <w:pPr>
        <w:widowControl w:val="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8:00-8:50 </w:t>
      </w:r>
      <w:proofErr w:type="gramStart"/>
      <w:r>
        <w:rPr>
          <w:rFonts w:ascii="Franklin Gothic Book" w:hAnsi="Franklin Gothic Book"/>
          <w:b/>
          <w:bCs/>
          <w:color w:val="21512E"/>
          <w14:ligatures w14:val="none"/>
        </w:rPr>
        <w:t xml:space="preserve">am  </w:t>
      </w:r>
      <w:r>
        <w:rPr>
          <w:rFonts w:ascii="Franklin Gothic Book" w:hAnsi="Franklin Gothic Book"/>
          <w:b/>
          <w:bCs/>
          <w:color w:val="21512E"/>
          <w14:ligatures w14:val="none"/>
        </w:rPr>
        <w:tab/>
      </w:r>
      <w:proofErr w:type="gramEnd"/>
      <w:r>
        <w:rPr>
          <w:rFonts w:ascii="Franklin Gothic Book" w:hAnsi="Franklin Gothic Book"/>
          <w:b/>
          <w:bCs/>
          <w:color w:val="21512E"/>
          <w14:ligatures w14:val="none"/>
        </w:rPr>
        <w:tab/>
      </w:r>
      <w:r>
        <w:rPr>
          <w:rFonts w:ascii="Franklin Gothic Book" w:hAnsi="Franklin Gothic Book"/>
          <w14:ligatures w14:val="none"/>
        </w:rPr>
        <w:t xml:space="preserve">Paul Koch, Ph.D. -  Assistant Professor Department of Plant Pathology Molecular and 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  <w:t>Environmental Toxicology Center, University of Wisconsin – Madison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:color w:val="21512E"/>
          <w14:ligatures w14:val="none"/>
        </w:rPr>
        <w:t>Anthracnose and Brown Ring Patch disease control with new technology</w:t>
      </w:r>
    </w:p>
    <w:p w:rsidR="00AB26F1" w:rsidRDefault="00AB26F1" w:rsidP="00AB26F1">
      <w:pPr>
        <w:widowControl w:val="0"/>
        <w:ind w:left="2160" w:hanging="216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8:50-9:40 am</w:t>
      </w:r>
      <w:r>
        <w:rPr>
          <w:rFonts w:ascii="Franklin Gothic Book" w:hAnsi="Franklin Gothic Book"/>
          <w14:ligatures w14:val="none"/>
        </w:rPr>
        <w:t xml:space="preserve"> </w:t>
      </w:r>
      <w:r>
        <w:rPr>
          <w:rFonts w:ascii="Franklin Gothic Book" w:hAnsi="Franklin Gothic Book"/>
          <w14:ligatures w14:val="none"/>
        </w:rPr>
        <w:tab/>
        <w:t>Paul Koch, Ph.D.</w:t>
      </w:r>
      <w:r w:rsidRPr="00AB26F1">
        <w:rPr>
          <w:rFonts w:ascii="Franklin Gothic Book" w:hAnsi="Franklin Gothic Book"/>
          <w14:ligatures w14:val="none"/>
        </w:rPr>
        <w:t xml:space="preserve"> </w:t>
      </w:r>
      <w:r>
        <w:rPr>
          <w:rFonts w:ascii="Franklin Gothic Book" w:hAnsi="Franklin Gothic Book"/>
          <w14:ligatures w14:val="none"/>
        </w:rPr>
        <w:t xml:space="preserve">- Assistant Professor Department of Plant Pathology Molecular and </w:t>
      </w:r>
      <w:r>
        <w:rPr>
          <w:rFonts w:ascii="Franklin Gothic Book" w:hAnsi="Franklin Gothic Book"/>
          <w14:ligatures w14:val="none"/>
        </w:rPr>
        <w:br/>
        <w:t>Environmental Toxicology Center, University of Wisconsin – Madison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:color w:val="21512E"/>
          <w14:ligatures w14:val="none"/>
        </w:rPr>
        <w:t>Fusarium control and new ways to look at Disease control</w:t>
      </w: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 9:40-10:00 am</w:t>
      </w:r>
      <w:r>
        <w:rPr>
          <w:rFonts w:ascii="Franklin Gothic Book" w:hAnsi="Franklin Gothic Book"/>
          <w:b/>
          <w:bCs/>
          <w:color w:val="21512E"/>
          <w14:ligatures w14:val="none"/>
        </w:rPr>
        <w:tab/>
        <w:t xml:space="preserve">    </w:t>
      </w:r>
      <w:r>
        <w:rPr>
          <w:rFonts w:ascii="Franklin Gothic Book" w:hAnsi="Franklin Gothic Book"/>
          <w:b/>
          <w:bCs/>
          <w:color w:val="21512E"/>
          <w14:ligatures w14:val="none"/>
        </w:rPr>
        <w:tab/>
      </w:r>
      <w:r>
        <w:rPr>
          <w:rFonts w:ascii="Franklin Gothic Book" w:hAnsi="Franklin Gothic Book"/>
          <w:b/>
          <w:bCs/>
          <w14:ligatures w14:val="none"/>
        </w:rPr>
        <w:t>Break</w:t>
      </w: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14:ligatures w14:val="none"/>
        </w:rPr>
      </w:pP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14:ligatures w14:val="none"/>
        </w:rPr>
      </w:pP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14:ligatures w14:val="none"/>
        </w:rPr>
      </w:pPr>
    </w:p>
    <w:p w:rsidR="00AB26F1" w:rsidRDefault="00AB26F1" w:rsidP="00AB26F1">
      <w:pPr>
        <w:widowControl w:val="0"/>
        <w:rPr>
          <w:rFonts w:ascii="Franklin Gothic Book" w:hAnsi="Franklin Gothic Book"/>
          <w14:ligatures w14:val="none"/>
        </w:rPr>
      </w:pPr>
    </w:p>
    <w:p w:rsidR="00AB26F1" w:rsidRDefault="00AB26F1" w:rsidP="00AB26F1">
      <w:pPr>
        <w:widowControl w:val="0"/>
        <w:spacing w:after="0"/>
        <w:jc w:val="right"/>
        <w:rPr>
          <w14:ligatures w14:val="none"/>
        </w:rPr>
      </w:pPr>
      <w:r>
        <w:rPr>
          <w:rFonts w:ascii="Franklin Gothic Demi Cond" w:hAnsi="Franklin Gothic Demi Cond"/>
          <w:color w:val="21512E"/>
          <w:sz w:val="56"/>
          <w:szCs w:val="56"/>
          <w14:ligatures w14:val="none"/>
        </w:rPr>
        <w:lastRenderedPageBreak/>
        <w:t>Schedule Cont.</w:t>
      </w: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</w:pP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:color w:val="21512E"/>
          <w14:ligatures w14:val="none"/>
        </w:rPr>
      </w:pPr>
      <w:r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 xml:space="preserve">Thursday December 8, 2015 </w:t>
      </w:r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t xml:space="preserve">Portland Ballroom 255 </w:t>
      </w:r>
    </w:p>
    <w:p w:rsidR="004738F4" w:rsidRDefault="00993FA1" w:rsidP="004738F4">
      <w:pPr>
        <w:widowControl w:val="0"/>
        <w:ind w:left="2160" w:hanging="2160"/>
        <w:rPr>
          <w:rFonts w:ascii="Franklin Gothic Book" w:hAnsi="Franklin Gothic Book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10:00-12:00 pm</w:t>
      </w:r>
      <w:r w:rsidR="004738F4">
        <w:rPr>
          <w:rFonts w:ascii="Franklin Gothic Book" w:hAnsi="Franklin Gothic Book"/>
          <w14:ligatures w14:val="none"/>
        </w:rPr>
        <w:tab/>
        <w:t xml:space="preserve">Alec </w:t>
      </w:r>
      <w:proofErr w:type="spellStart"/>
      <w:r w:rsidR="004738F4">
        <w:rPr>
          <w:rFonts w:ascii="Franklin Gothic Book" w:hAnsi="Franklin Gothic Book"/>
          <w14:ligatures w14:val="none"/>
        </w:rPr>
        <w:t>Kowalewski</w:t>
      </w:r>
      <w:proofErr w:type="spellEnd"/>
      <w:r w:rsidR="004738F4">
        <w:rPr>
          <w:rFonts w:ascii="Franklin Gothic Book" w:hAnsi="Franklin Gothic Book"/>
          <w14:ligatures w14:val="none"/>
        </w:rPr>
        <w:t>, Ph. D. – Turf Specialist, Oregon State University</w:t>
      </w:r>
      <w:r w:rsidR="004738F4">
        <w:rPr>
          <w:rFonts w:ascii="Franklin Gothic Book" w:hAnsi="Franklin Gothic Book"/>
          <w14:ligatures w14:val="none"/>
        </w:rPr>
        <w:br/>
      </w:r>
      <w:r w:rsidR="004738F4">
        <w:rPr>
          <w:rFonts w:ascii="Franklin Gothic Book" w:hAnsi="Franklin Gothic Book"/>
          <w:color w:val="21512E"/>
          <w14:ligatures w14:val="none"/>
        </w:rPr>
        <w:t>Management of Anthracnose on Annual Bluegrass Putting Greens and Oregon State trial work at the Lewis Brown testing center</w:t>
      </w:r>
    </w:p>
    <w:p w:rsidR="004738F4" w:rsidRDefault="00AB26F1" w:rsidP="004738F4">
      <w:pPr>
        <w:widowControl w:val="0"/>
        <w:ind w:left="2160"/>
        <w:rPr>
          <w:rFonts w:ascii="Franklin Gothic Book" w:hAnsi="Franklin Gothic Book"/>
          <w:color w:val="21512E"/>
          <w14:ligatures w14:val="none"/>
        </w:rPr>
      </w:pPr>
      <w:r>
        <w:rPr>
          <w:rFonts w:ascii="Franklin Gothic Book" w:hAnsi="Franklin Gothic Book"/>
          <w14:ligatures w14:val="none"/>
        </w:rPr>
        <w:t>Brian McDonald</w:t>
      </w:r>
      <w:r w:rsidR="004738F4">
        <w:rPr>
          <w:rFonts w:ascii="Franklin Gothic Book" w:hAnsi="Franklin Gothic Book"/>
          <w14:ligatures w14:val="none"/>
        </w:rPr>
        <w:t xml:space="preserve"> – Senior Research Assistant, Oregon State University</w:t>
      </w:r>
      <w:r w:rsidR="004738F4">
        <w:rPr>
          <w:rFonts w:ascii="Franklin Gothic Book" w:hAnsi="Franklin Gothic Book"/>
          <w14:ligatures w14:val="none"/>
        </w:rPr>
        <w:br/>
      </w:r>
      <w:r w:rsidR="004738F4">
        <w:rPr>
          <w:rFonts w:ascii="Franklin Gothic Book" w:hAnsi="Franklin Gothic Book"/>
          <w:color w:val="21512E"/>
          <w14:ligatures w14:val="none"/>
        </w:rPr>
        <w:t>Fungicide rotations for the control of Microdochium Patch not under snow cover and fertility recommendations for minimizing the disease</w:t>
      </w:r>
    </w:p>
    <w:p w:rsidR="004738F4" w:rsidRDefault="00AB26F1" w:rsidP="004738F4">
      <w:pPr>
        <w:widowControl w:val="0"/>
        <w:ind w:left="2160"/>
        <w:rPr>
          <w:rFonts w:ascii="Franklin Gothic Book" w:hAnsi="Franklin Gothic Book"/>
          <w:color w:val="21512E"/>
          <w14:ligatures w14:val="none"/>
        </w:rPr>
      </w:pPr>
      <w:r>
        <w:rPr>
          <w:rFonts w:ascii="Franklin Gothic Book" w:hAnsi="Franklin Gothic Book"/>
          <w14:ligatures w14:val="none"/>
        </w:rPr>
        <w:t>Clint Mattox –</w:t>
      </w:r>
      <w:r w:rsidR="004738F4">
        <w:rPr>
          <w:rFonts w:ascii="Franklin Gothic Book" w:hAnsi="Franklin Gothic Book"/>
          <w14:ligatures w14:val="none"/>
        </w:rPr>
        <w:t xml:space="preserve">Ph.D. Candidate, </w:t>
      </w:r>
      <w:r>
        <w:rPr>
          <w:rFonts w:ascii="Franklin Gothic Book" w:hAnsi="Franklin Gothic Book"/>
          <w14:ligatures w14:val="none"/>
        </w:rPr>
        <w:t>Oregon State University</w:t>
      </w:r>
      <w:r w:rsidR="004738F4">
        <w:rPr>
          <w:rFonts w:ascii="Franklin Gothic Book" w:hAnsi="Franklin Gothic Book"/>
          <w14:ligatures w14:val="none"/>
        </w:rPr>
        <w:br/>
      </w:r>
      <w:r w:rsidR="004738F4" w:rsidRPr="004738F4">
        <w:rPr>
          <w:rFonts w:ascii="Franklin Gothic Book" w:hAnsi="Franklin Gothic Book"/>
          <w:color w:val="21512E"/>
          <w14:ligatures w14:val="none"/>
        </w:rPr>
        <w:t>Managing Microdochium Patch using non-traditional fungicides on Annual Bluegrass putting greens</w:t>
      </w:r>
      <w:r>
        <w:rPr>
          <w:rFonts w:ascii="Franklin Gothic Book" w:hAnsi="Franklin Gothic Book"/>
          <w14:ligatures w14:val="none"/>
        </w:rPr>
        <w:br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  <w:r>
        <w:rPr>
          <w:rFonts w:ascii="Franklin Gothic Book" w:hAnsi="Franklin Gothic Book"/>
          <w14:ligatures w14:val="none"/>
        </w:rPr>
        <w:tab/>
      </w:r>
    </w:p>
    <w:p w:rsidR="005A3231" w:rsidRDefault="00AB26F1" w:rsidP="005A3231">
      <w:pPr>
        <w:widowControl w:val="0"/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</w:pPr>
      <w:r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 xml:space="preserve">Split Test Review </w:t>
      </w:r>
      <w:r w:rsidR="004738F4"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>Session -</w:t>
      </w:r>
      <w:r>
        <w:rPr>
          <w:rFonts w:ascii="Franklin Gothic Book" w:hAnsi="Franklin Gothic Book"/>
          <w:b/>
          <w:bCs/>
          <w:sz w:val="22"/>
          <w:szCs w:val="22"/>
          <w:u w:val="single"/>
          <w14:ligatures w14:val="none"/>
        </w:rPr>
        <w:t xml:space="preserve">  Thursday, December 8, 2016 - </w:t>
      </w:r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t>Room F152</w:t>
      </w:r>
    </w:p>
    <w:p w:rsidR="00AB26F1" w:rsidRPr="004738F4" w:rsidRDefault="00AB26F1" w:rsidP="005A3231">
      <w:pPr>
        <w:widowControl w:val="0"/>
        <w:rPr>
          <w:rFonts w:ascii="Franklin Gothic Book" w:hAnsi="Franklin Gothic Book"/>
          <w:color w:val="21512E"/>
          <w14:ligatures w14:val="none"/>
        </w:rPr>
      </w:pPr>
      <w:r>
        <w:rPr>
          <w:rFonts w:ascii="Franklin Gothic Book" w:hAnsi="Franklin Gothic Book"/>
          <w:b/>
          <w:bCs/>
          <w:color w:val="73283C"/>
          <w:sz w:val="22"/>
          <w:szCs w:val="22"/>
          <w:u w:val="single"/>
          <w14:ligatures w14:val="none"/>
        </w:rPr>
        <w:br/>
      </w:r>
      <w:r>
        <w:rPr>
          <w:rFonts w:ascii="Franklin Gothic Book" w:hAnsi="Franklin Gothic Book"/>
          <w:b/>
          <w:bCs/>
          <w:color w:val="21512E"/>
          <w14:ligatures w14:val="none"/>
        </w:rPr>
        <w:t xml:space="preserve">8:00 </w:t>
      </w:r>
      <w:r w:rsidR="00993FA1">
        <w:rPr>
          <w:rFonts w:ascii="Franklin Gothic Book" w:hAnsi="Franklin Gothic Book"/>
          <w:b/>
          <w:bCs/>
          <w:color w:val="21512E"/>
          <w14:ligatures w14:val="none"/>
        </w:rPr>
        <w:t>am-12:00 pm</w:t>
      </w:r>
      <w:r>
        <w:rPr>
          <w:rFonts w:ascii="Franklin Gothic Book" w:hAnsi="Franklin Gothic Book"/>
          <w14:ligatures w14:val="none"/>
        </w:rPr>
        <w:tab/>
        <w:t>Pesticide Applicator License Testing Review Session</w:t>
      </w:r>
      <w:r w:rsidR="004738F4">
        <w:rPr>
          <w:rFonts w:ascii="Franklin Gothic Book" w:hAnsi="Franklin Gothic Book"/>
          <w14:ligatures w14:val="none"/>
        </w:rPr>
        <w:t xml:space="preserve"> -</w:t>
      </w:r>
      <w:r>
        <w:rPr>
          <w:rFonts w:ascii="Franklin Gothic Book" w:hAnsi="Franklin Gothic Book"/>
          <w14:ligatures w14:val="none"/>
        </w:rPr>
        <w:t xml:space="preserve"> </w:t>
      </w:r>
      <w:r>
        <w:rPr>
          <w:rFonts w:ascii="Franklin Gothic Book" w:hAnsi="Franklin Gothic Book"/>
          <w:i/>
          <w:iCs/>
          <w14:ligatures w14:val="none"/>
        </w:rPr>
        <w:t>Bill Griffith, Walla Walla Community College</w:t>
      </w:r>
    </w:p>
    <w:p w:rsidR="00AB26F1" w:rsidRPr="005A3231" w:rsidRDefault="00AB26F1" w:rsidP="00AB26F1">
      <w:pPr>
        <w:widowControl w:val="0"/>
        <w:rPr>
          <w:rFonts w:ascii="Franklin Gothic Book" w:hAnsi="Franklin Gothic Book"/>
          <w:b/>
          <w14:ligatures w14:val="none"/>
        </w:rPr>
      </w:pPr>
      <w:r>
        <w:rPr>
          <w:rFonts w:ascii="Franklin Gothic Book" w:hAnsi="Franklin Gothic Book"/>
          <w:i/>
          <w:iCs/>
          <w14:ligatures w14:val="none"/>
        </w:rPr>
        <w:tab/>
      </w:r>
      <w:r>
        <w:rPr>
          <w:rFonts w:ascii="Franklin Gothic Book" w:hAnsi="Franklin Gothic Book"/>
          <w:i/>
          <w:iCs/>
          <w14:ligatures w14:val="none"/>
        </w:rPr>
        <w:tab/>
      </w:r>
      <w:r>
        <w:rPr>
          <w:rFonts w:ascii="Franklin Gothic Book" w:hAnsi="Franklin Gothic Book"/>
          <w:i/>
          <w:iCs/>
          <w14:ligatures w14:val="none"/>
        </w:rPr>
        <w:tab/>
      </w:r>
      <w:r w:rsidRPr="005A3231">
        <w:rPr>
          <w:rFonts w:ascii="Franklin Gothic Book" w:hAnsi="Franklin Gothic Book"/>
          <w:b/>
          <w14:ligatures w14:val="none"/>
        </w:rPr>
        <w:t>NO PESTICIDE CREDITS GIVEN FOR SPLIT SESSION</w:t>
      </w:r>
    </w:p>
    <w:p w:rsidR="00AB26F1" w:rsidRDefault="00AB26F1" w:rsidP="00AB26F1">
      <w:pPr>
        <w:widowControl w:val="0"/>
        <w:rPr>
          <w:rFonts w:ascii="Franklin Gothic Book" w:hAnsi="Franklin Gothic Book"/>
          <w:b/>
          <w:bCs/>
          <w:color w:val="21512E"/>
          <w14:ligatures w14:val="none"/>
        </w:rPr>
      </w:pPr>
      <w:r>
        <w:rPr>
          <w:rFonts w:ascii="Franklin Gothic Book" w:hAnsi="Franklin Gothic Book"/>
          <w:b/>
          <w:bCs/>
          <w:color w:val="21512E"/>
          <w14:ligatures w14:val="none"/>
        </w:rPr>
        <w:t>12:00 -End of Conference</w:t>
      </w:r>
      <w:bookmarkStart w:id="0" w:name="_GoBack"/>
      <w:bookmarkEnd w:id="0"/>
    </w:p>
    <w:p w:rsidR="00AB26F1" w:rsidRDefault="00AB26F1" w:rsidP="00AB26F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E63333" w:rsidRDefault="00E63333"/>
    <w:sectPr w:rsidR="00E63333" w:rsidSect="00AB26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1"/>
    <w:rsid w:val="004738F4"/>
    <w:rsid w:val="005A3231"/>
    <w:rsid w:val="009628EF"/>
    <w:rsid w:val="00993FA1"/>
    <w:rsid w:val="00A73D58"/>
    <w:rsid w:val="00AB26F1"/>
    <w:rsid w:val="00CB64B3"/>
    <w:rsid w:val="00E6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695EF"/>
  <w15:chartTrackingRefBased/>
  <w15:docId w15:val="{A2730962-4457-4D77-9D21-DB1EC5D7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26F1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</dc:creator>
  <cp:keywords/>
  <dc:description/>
  <cp:lastModifiedBy>Alexis</cp:lastModifiedBy>
  <cp:revision>4</cp:revision>
  <dcterms:created xsi:type="dcterms:W3CDTF">2016-10-20T20:48:00Z</dcterms:created>
  <dcterms:modified xsi:type="dcterms:W3CDTF">2016-10-21T20:20:00Z</dcterms:modified>
</cp:coreProperties>
</file>